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2B696A7D" wp14:editId="06271515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884A82">
        <w:rPr>
          <w:i/>
          <w:noProof/>
          <w:sz w:val="24"/>
          <w:szCs w:val="24"/>
          <w:lang w:eastAsia="hu-HU"/>
        </w:rPr>
        <w:t>ly 2017. május 25-én, csütörtökön</w:t>
      </w:r>
      <w:r w:rsidR="001E096E">
        <w:rPr>
          <w:i/>
          <w:noProof/>
          <w:sz w:val="24"/>
          <w:szCs w:val="24"/>
          <w:lang w:eastAsia="hu-HU"/>
        </w:rPr>
        <w:t xml:space="preserve"> 17</w:t>
      </w:r>
      <w:r w:rsidRPr="00C2514E">
        <w:rPr>
          <w:i/>
          <w:noProof/>
          <w:sz w:val="24"/>
          <w:szCs w:val="24"/>
          <w:lang w:eastAsia="hu-HU"/>
        </w:rPr>
        <w:t xml:space="preserve"> </w:t>
      </w:r>
      <w:r w:rsidRPr="00C2514E">
        <w:rPr>
          <w:i/>
          <w:noProof/>
          <w:sz w:val="24"/>
          <w:szCs w:val="24"/>
          <w:u w:val="single"/>
          <w:vertAlign w:val="superscript"/>
          <w:lang w:eastAsia="hu-HU"/>
        </w:rPr>
        <w:t>45</w:t>
      </w:r>
      <w:r w:rsidRPr="00C2514E">
        <w:rPr>
          <w:i/>
          <w:noProof/>
          <w:sz w:val="24"/>
          <w:szCs w:val="24"/>
          <w:lang w:eastAsia="hu-HU"/>
        </w:rPr>
        <w:t xml:space="preserve"> órai kezdettel kerül megrendezésre az</w:t>
      </w:r>
    </w:p>
    <w:p w:rsidR="00FD3982" w:rsidRPr="00C2514E" w:rsidRDefault="00FD3982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154BCD" wp14:editId="1709CB2C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4E">
        <w:rPr>
          <w:i/>
          <w:noProof/>
          <w:sz w:val="24"/>
          <w:szCs w:val="24"/>
          <w:lang w:eastAsia="hu-HU"/>
        </w:rPr>
        <w:t>Árpád Fejedelem Gimnázium és Általános Iskola aulájában.</w:t>
      </w:r>
    </w:p>
    <w:p w:rsidR="00CB56DA" w:rsidRDefault="00FD3982" w:rsidP="00CB56DA">
      <w:pPr>
        <w:jc w:val="center"/>
        <w:rPr>
          <w:i/>
          <w:noProof/>
          <w:sz w:val="24"/>
          <w:szCs w:val="24"/>
          <w:lang w:eastAsia="hu-HU"/>
        </w:rPr>
      </w:pPr>
      <w:bookmarkStart w:id="0" w:name="_GoBack"/>
      <w:bookmarkEnd w:id="0"/>
      <w:r w:rsidRPr="00C2514E">
        <w:rPr>
          <w:i/>
          <w:noProof/>
          <w:sz w:val="24"/>
          <w:szCs w:val="24"/>
          <w:lang w:eastAsia="hu-HU"/>
        </w:rPr>
        <w:t>(7632 Pécs, Aidinger János u. 41.)</w:t>
      </w:r>
    </w:p>
    <w:p w:rsidR="00CB56DA" w:rsidRP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1E096E" w:rsidRDefault="001E096E" w:rsidP="001E096E">
      <w:pPr>
        <w:tabs>
          <w:tab w:val="left" w:pos="4536"/>
        </w:tabs>
        <w:rPr>
          <w:b/>
        </w:rPr>
      </w:pP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</w:pPr>
      <w:r>
        <w:t>Gyugyi Nóra</w:t>
      </w:r>
      <w:r w:rsidR="00126802">
        <w:rPr>
          <w:vertAlign w:val="superscript"/>
        </w:rPr>
        <w:t>3</w:t>
      </w:r>
      <w:r w:rsidR="00884A82">
        <w:tab/>
        <w:t>Les</w:t>
      </w:r>
      <w:r>
        <w:t xml:space="preserve"> </w:t>
      </w:r>
      <w:proofErr w:type="spellStart"/>
      <w:r>
        <w:t>buoffons</w:t>
      </w:r>
      <w:proofErr w:type="spellEnd"/>
      <w:r>
        <w:tab/>
        <w:t>furulya</w:t>
      </w:r>
      <w:r>
        <w:rPr>
          <w:vertAlign w:val="superscript"/>
        </w:rPr>
        <w:t>ek2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vertAlign w:val="superscript"/>
        </w:rPr>
      </w:pPr>
      <w:r>
        <w:t>Vajda Réka Nikolett</w:t>
      </w:r>
      <w:r w:rsidR="00126802">
        <w:rPr>
          <w:vertAlign w:val="superscript"/>
        </w:rPr>
        <w:t>3</w:t>
      </w:r>
      <w:r>
        <w:tab/>
        <w:t xml:space="preserve">Komáromi kisleány </w:t>
      </w:r>
      <w:r>
        <w:tab/>
        <w:t>furulya</w:t>
      </w:r>
      <w:r>
        <w:rPr>
          <w:vertAlign w:val="superscript"/>
        </w:rPr>
        <w:t>ek2</w:t>
      </w:r>
    </w:p>
    <w:p w:rsidR="001E096E" w:rsidRPr="001E096E" w:rsidRDefault="001E096E" w:rsidP="00884A82">
      <w:pPr>
        <w:tabs>
          <w:tab w:val="left" w:pos="3969"/>
          <w:tab w:val="left" w:pos="8222"/>
        </w:tabs>
        <w:spacing w:line="480" w:lineRule="auto"/>
        <w:rPr>
          <w:vertAlign w:val="superscript"/>
        </w:rPr>
      </w:pPr>
      <w:r>
        <w:t>Suvák Martin Tamás</w:t>
      </w:r>
      <w:r w:rsidR="00126802">
        <w:rPr>
          <w:vertAlign w:val="superscript"/>
        </w:rPr>
        <w:t>3</w:t>
      </w:r>
      <w:r w:rsidR="00D03419">
        <w:t xml:space="preserve"> </w:t>
      </w:r>
      <w:r w:rsidR="00D03419">
        <w:tab/>
        <w:t xml:space="preserve">T. </w:t>
      </w:r>
      <w:proofErr w:type="spellStart"/>
      <w:r w:rsidR="00D03419">
        <w:t>Susato</w:t>
      </w:r>
      <w:proofErr w:type="spellEnd"/>
      <w:r w:rsidR="00D03419">
        <w:t xml:space="preserve">: </w:t>
      </w:r>
      <w:proofErr w:type="spellStart"/>
      <w:r>
        <w:t>Allemande</w:t>
      </w:r>
      <w:proofErr w:type="spellEnd"/>
      <w:r>
        <w:tab/>
        <w:t>furulya</w:t>
      </w:r>
      <w:r>
        <w:rPr>
          <w:vertAlign w:val="superscript"/>
        </w:rPr>
        <w:t>ek2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proofErr w:type="spellStart"/>
      <w:r w:rsidRPr="001E096E">
        <w:rPr>
          <w:rFonts w:eastAsia="Times New Roman" w:cs="Arial"/>
          <w:color w:val="222222"/>
          <w:lang w:eastAsia="hu-HU"/>
        </w:rPr>
        <w:t>Drenkovics</w:t>
      </w:r>
      <w:proofErr w:type="spellEnd"/>
      <w:r w:rsidRPr="001E096E">
        <w:rPr>
          <w:rFonts w:eastAsia="Times New Roman" w:cs="Arial"/>
          <w:color w:val="222222"/>
          <w:lang w:eastAsia="hu-HU"/>
        </w:rPr>
        <w:t xml:space="preserve"> Kitti Gitta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2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1E096E">
        <w:rPr>
          <w:rFonts w:eastAsia="Times New Roman" w:cs="Arial"/>
          <w:color w:val="222222"/>
          <w:lang w:eastAsia="hu-HU"/>
        </w:rPr>
        <w:t>Rossi: Mazurka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1E096E">
        <w:rPr>
          <w:rFonts w:eastAsia="Times New Roman" w:cs="Arial"/>
          <w:color w:val="222222"/>
          <w:lang w:eastAsia="hu-HU"/>
        </w:rPr>
        <w:t>fuvola</w:t>
      </w:r>
      <w:r w:rsidRPr="001E096E"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 xml:space="preserve">Tóth </w:t>
      </w:r>
      <w:proofErr w:type="spellStart"/>
      <w:r>
        <w:rPr>
          <w:rFonts w:eastAsia="Times New Roman" w:cs="Arial"/>
          <w:color w:val="222222"/>
          <w:lang w:eastAsia="hu-HU"/>
        </w:rPr>
        <w:t>Alíz</w:t>
      </w:r>
      <w:proofErr w:type="spellEnd"/>
      <w:r>
        <w:rPr>
          <w:rFonts w:eastAsia="Times New Roman" w:cs="Arial"/>
          <w:color w:val="222222"/>
          <w:lang w:eastAsia="hu-HU"/>
        </w:rPr>
        <w:t xml:space="preserve"> Linda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 w:rsidR="00D03419">
        <w:rPr>
          <w:rFonts w:eastAsia="Times New Roman" w:cs="Arial"/>
          <w:color w:val="222222"/>
          <w:lang w:eastAsia="hu-HU"/>
        </w:rPr>
        <w:tab/>
        <w:t xml:space="preserve">C. </w:t>
      </w:r>
      <w:proofErr w:type="spellStart"/>
      <w:r w:rsidR="00D03419">
        <w:rPr>
          <w:rFonts w:eastAsia="Times New Roman" w:cs="Arial"/>
          <w:color w:val="222222"/>
          <w:lang w:eastAsia="hu-HU"/>
        </w:rPr>
        <w:t>Gervaise</w:t>
      </w:r>
      <w:proofErr w:type="spellEnd"/>
      <w:r w:rsidR="00D03419">
        <w:rPr>
          <w:rFonts w:eastAsia="Times New Roman" w:cs="Arial"/>
          <w:color w:val="222222"/>
          <w:lang w:eastAsia="hu-HU"/>
        </w:rPr>
        <w:t xml:space="preserve">: </w:t>
      </w:r>
      <w:r>
        <w:rPr>
          <w:rFonts w:eastAsia="Times New Roman" w:cs="Arial"/>
          <w:color w:val="222222"/>
          <w:lang w:eastAsia="hu-HU"/>
        </w:rPr>
        <w:t>Táncdal</w:t>
      </w:r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1E096E" w:rsidRP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>Vajna Emma Vivien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  <w:t>P.R</w:t>
      </w:r>
      <w:proofErr w:type="gramStart"/>
      <w:r>
        <w:rPr>
          <w:rFonts w:eastAsia="Times New Roman" w:cs="Arial"/>
          <w:color w:val="222222"/>
          <w:lang w:eastAsia="hu-HU"/>
        </w:rPr>
        <w:t>.</w:t>
      </w:r>
      <w:r w:rsidR="00D03419">
        <w:rPr>
          <w:rFonts w:eastAsia="Times New Roman" w:cs="Arial"/>
          <w:color w:val="222222"/>
          <w:lang w:eastAsia="hu-HU"/>
        </w:rPr>
        <w:t>:</w:t>
      </w:r>
      <w:proofErr w:type="gramEnd"/>
      <w:r>
        <w:rPr>
          <w:rFonts w:eastAsia="Times New Roman" w:cs="Arial"/>
          <w:color w:val="222222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lang w:eastAsia="hu-HU"/>
        </w:rPr>
        <w:t>Prelude</w:t>
      </w:r>
      <w:proofErr w:type="spellEnd"/>
      <w:r>
        <w:rPr>
          <w:rFonts w:eastAsia="Times New Roman" w:cs="Arial"/>
          <w:color w:val="222222"/>
          <w:lang w:eastAsia="hu-HU"/>
        </w:rPr>
        <w:tab/>
        <w:t>klarinét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1E096E">
        <w:rPr>
          <w:rFonts w:eastAsia="Times New Roman" w:cs="Arial"/>
          <w:color w:val="222222"/>
          <w:lang w:eastAsia="hu-HU"/>
        </w:rPr>
        <w:t>Pap Alexa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2</w:t>
      </w:r>
      <w:r>
        <w:rPr>
          <w:rFonts w:eastAsia="Times New Roman" w:cs="Arial"/>
          <w:color w:val="222222"/>
          <w:lang w:eastAsia="hu-HU"/>
        </w:rPr>
        <w:tab/>
      </w:r>
      <w:r w:rsidR="00D03419">
        <w:rPr>
          <w:rFonts w:eastAsia="Times New Roman" w:cs="Arial"/>
          <w:color w:val="222222"/>
          <w:lang w:eastAsia="hu-HU"/>
        </w:rPr>
        <w:t>Oly jó a nyár</w:t>
      </w:r>
      <w:r w:rsidRPr="001E096E">
        <w:rPr>
          <w:rFonts w:eastAsia="Times New Roman" w:cs="Arial"/>
          <w:color w:val="222222"/>
          <w:lang w:eastAsia="hu-HU"/>
        </w:rPr>
        <w:t> </w:t>
      </w:r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0E0381" w:rsidRPr="000E0381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color w:val="222222"/>
          <w:lang w:eastAsia="hu-HU"/>
        </w:rPr>
        <w:t>Kiss Dominika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 w:rsidR="00D03419">
        <w:rPr>
          <w:rFonts w:eastAsia="Times New Roman" w:cs="Arial"/>
          <w:color w:val="222222"/>
          <w:lang w:eastAsia="hu-HU"/>
        </w:rPr>
        <w:tab/>
        <w:t xml:space="preserve">Händel: </w:t>
      </w:r>
      <w:proofErr w:type="spellStart"/>
      <w:r>
        <w:rPr>
          <w:rFonts w:eastAsia="Times New Roman" w:cs="Arial"/>
          <w:color w:val="222222"/>
          <w:lang w:eastAsia="hu-HU"/>
        </w:rPr>
        <w:t>Gavotte</w:t>
      </w:r>
      <w:proofErr w:type="spellEnd"/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4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proofErr w:type="spellStart"/>
      <w:r>
        <w:rPr>
          <w:rFonts w:eastAsia="Times New Roman" w:cs="Arial"/>
          <w:color w:val="222222"/>
          <w:lang w:eastAsia="hu-HU"/>
        </w:rPr>
        <w:t>Jóvér</w:t>
      </w:r>
      <w:proofErr w:type="spellEnd"/>
      <w:r>
        <w:rPr>
          <w:rFonts w:eastAsia="Times New Roman" w:cs="Arial"/>
          <w:color w:val="222222"/>
          <w:lang w:eastAsia="hu-HU"/>
        </w:rPr>
        <w:t xml:space="preserve"> Míra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2</w:t>
      </w:r>
      <w:r>
        <w:rPr>
          <w:rFonts w:eastAsia="Times New Roman" w:cs="Arial"/>
          <w:color w:val="222222"/>
          <w:lang w:eastAsia="hu-HU"/>
        </w:rPr>
        <w:tab/>
      </w:r>
      <w:r w:rsidRPr="001E096E">
        <w:rPr>
          <w:rFonts w:eastAsia="Times New Roman" w:cs="Arial"/>
          <w:color w:val="222222"/>
          <w:lang w:eastAsia="hu-HU"/>
        </w:rPr>
        <w:t>Schubert: Skót tánc    </w:t>
      </w:r>
      <w:r>
        <w:rPr>
          <w:rFonts w:eastAsia="Times New Roman" w:cs="Arial"/>
          <w:color w:val="222222"/>
          <w:lang w:eastAsia="hu-HU"/>
        </w:rPr>
        <w:tab/>
        <w:t>fuvola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>Képíró Ruben Márk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  <w:t xml:space="preserve">W. </w:t>
      </w:r>
      <w:proofErr w:type="spellStart"/>
      <w:r>
        <w:rPr>
          <w:rFonts w:eastAsia="Times New Roman" w:cs="Arial"/>
          <w:color w:val="222222"/>
          <w:lang w:eastAsia="hu-HU"/>
        </w:rPr>
        <w:t>Dlugoraj</w:t>
      </w:r>
      <w:proofErr w:type="spellEnd"/>
      <w:r w:rsidR="00D03419">
        <w:rPr>
          <w:rFonts w:eastAsia="Times New Roman" w:cs="Arial"/>
          <w:color w:val="222222"/>
          <w:lang w:eastAsia="hu-HU"/>
        </w:rPr>
        <w:t>:</w:t>
      </w:r>
      <w:r>
        <w:rPr>
          <w:rFonts w:eastAsia="Times New Roman" w:cs="Arial"/>
          <w:color w:val="222222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lang w:eastAsia="hu-HU"/>
        </w:rPr>
        <w:t>Cantio</w:t>
      </w:r>
      <w:proofErr w:type="spellEnd"/>
      <w:r>
        <w:rPr>
          <w:rFonts w:eastAsia="Times New Roman" w:cs="Arial"/>
          <w:color w:val="222222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lang w:eastAsia="hu-HU"/>
        </w:rPr>
        <w:t>Polonica</w:t>
      </w:r>
      <w:proofErr w:type="spellEnd"/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1E096E" w:rsidRPr="001E096E" w:rsidRDefault="00126802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color w:val="222222"/>
          <w:lang w:eastAsia="hu-HU"/>
        </w:rPr>
        <w:t>Till Milán</w:t>
      </w:r>
      <w:r>
        <w:rPr>
          <w:rFonts w:eastAsia="Times New Roman" w:cs="Arial"/>
          <w:color w:val="222222"/>
          <w:vertAlign w:val="superscript"/>
          <w:lang w:eastAsia="hu-HU"/>
        </w:rPr>
        <w:t>2</w:t>
      </w:r>
      <w:r w:rsidR="001E096E" w:rsidRPr="001E096E">
        <w:rPr>
          <w:rFonts w:eastAsia="Times New Roman" w:cs="Arial"/>
          <w:color w:val="222222"/>
          <w:lang w:eastAsia="hu-HU"/>
        </w:rPr>
        <w:t> </w:t>
      </w:r>
      <w:r w:rsidR="001E096E">
        <w:rPr>
          <w:rFonts w:eastAsia="Times New Roman" w:cs="Arial"/>
          <w:color w:val="222222"/>
          <w:lang w:eastAsia="hu-HU"/>
        </w:rPr>
        <w:tab/>
      </w:r>
      <w:r w:rsidR="001E096E" w:rsidRPr="001E096E">
        <w:rPr>
          <w:rFonts w:eastAsia="Times New Roman" w:cs="Arial"/>
          <w:color w:val="222222"/>
          <w:lang w:eastAsia="hu-HU"/>
        </w:rPr>
        <w:t>Petrovics: Magyar népdalok </w:t>
      </w:r>
      <w:r w:rsidR="001E096E">
        <w:rPr>
          <w:rFonts w:eastAsia="Times New Roman" w:cs="Arial"/>
          <w:color w:val="222222"/>
          <w:lang w:eastAsia="hu-HU"/>
        </w:rPr>
        <w:tab/>
        <w:t>furulya</w:t>
      </w:r>
      <w:r w:rsidR="001E096E"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color w:val="222222"/>
          <w:lang w:eastAsia="hu-HU"/>
        </w:rPr>
        <w:t>Komáromi Nikolett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  <w:t>Händel</w:t>
      </w:r>
      <w:r w:rsidR="00D03419">
        <w:rPr>
          <w:rFonts w:eastAsia="Times New Roman" w:cs="Arial"/>
          <w:color w:val="222222"/>
          <w:lang w:eastAsia="hu-HU"/>
        </w:rPr>
        <w:t>:</w:t>
      </w:r>
      <w:r>
        <w:rPr>
          <w:rFonts w:eastAsia="Times New Roman" w:cs="Arial"/>
          <w:color w:val="222222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lang w:eastAsia="hu-HU"/>
        </w:rPr>
        <w:t>Gavotte</w:t>
      </w:r>
      <w:proofErr w:type="spellEnd"/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071D82" w:rsidRPr="00071D82" w:rsidRDefault="00071D82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proofErr w:type="spellStart"/>
      <w:r>
        <w:rPr>
          <w:rFonts w:eastAsia="Times New Roman" w:cs="Arial"/>
          <w:color w:val="222222"/>
          <w:lang w:eastAsia="hu-HU"/>
        </w:rPr>
        <w:t>Kummer</w:t>
      </w:r>
      <w:proofErr w:type="spellEnd"/>
      <w:r>
        <w:rPr>
          <w:rFonts w:eastAsia="Times New Roman" w:cs="Arial"/>
          <w:color w:val="222222"/>
          <w:lang w:eastAsia="hu-HU"/>
        </w:rPr>
        <w:t xml:space="preserve"> Kata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  <w:t>L. van Beethoven</w:t>
      </w:r>
      <w:r w:rsidR="00D03419">
        <w:rPr>
          <w:rFonts w:eastAsia="Times New Roman" w:cs="Arial"/>
          <w:color w:val="222222"/>
          <w:lang w:eastAsia="hu-HU"/>
        </w:rPr>
        <w:t>:</w:t>
      </w:r>
      <w:r>
        <w:rPr>
          <w:rFonts w:eastAsia="Times New Roman" w:cs="Arial"/>
          <w:color w:val="222222"/>
          <w:lang w:eastAsia="hu-HU"/>
        </w:rPr>
        <w:t xml:space="preserve"> Német tánc</w:t>
      </w:r>
      <w:r>
        <w:rPr>
          <w:rFonts w:eastAsia="Times New Roman" w:cs="Arial"/>
          <w:color w:val="222222"/>
          <w:lang w:eastAsia="hu-HU"/>
        </w:rPr>
        <w:tab/>
        <w:t>klarinét</w:t>
      </w:r>
      <w:r>
        <w:rPr>
          <w:rFonts w:eastAsia="Times New Roman" w:cs="Arial"/>
          <w:color w:val="222222"/>
          <w:vertAlign w:val="superscript"/>
          <w:lang w:eastAsia="hu-HU"/>
        </w:rPr>
        <w:t>2</w:t>
      </w:r>
    </w:p>
    <w:p w:rsidR="001E096E" w:rsidRDefault="001E096E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color w:val="222222"/>
          <w:lang w:eastAsia="hu-HU"/>
        </w:rPr>
        <w:t>Kiss Diána Eszter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2</w:t>
      </w:r>
      <w:r>
        <w:rPr>
          <w:rFonts w:eastAsia="Times New Roman" w:cs="Arial"/>
          <w:color w:val="222222"/>
          <w:lang w:eastAsia="hu-HU"/>
        </w:rPr>
        <w:tab/>
      </w:r>
      <w:r w:rsidRPr="001E096E">
        <w:rPr>
          <w:rFonts w:eastAsia="Times New Roman" w:cs="Arial"/>
          <w:color w:val="222222"/>
          <w:lang w:eastAsia="hu-HU"/>
        </w:rPr>
        <w:t>Mozart: Ária </w:t>
      </w:r>
      <w:r>
        <w:rPr>
          <w:rFonts w:eastAsia="Times New Roman" w:cs="Arial"/>
          <w:color w:val="222222"/>
          <w:lang w:eastAsia="hu-HU"/>
        </w:rPr>
        <w:tab/>
        <w:t>fuvola</w:t>
      </w:r>
      <w:r>
        <w:rPr>
          <w:rFonts w:eastAsia="Times New Roman" w:cs="Arial"/>
          <w:color w:val="222222"/>
          <w:vertAlign w:val="superscript"/>
          <w:lang w:eastAsia="hu-HU"/>
        </w:rPr>
        <w:t>2</w:t>
      </w:r>
    </w:p>
    <w:p w:rsidR="001E096E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lang w:eastAsia="hu-HU"/>
        </w:rPr>
      </w:pPr>
      <w:proofErr w:type="spellStart"/>
      <w:r>
        <w:rPr>
          <w:rFonts w:eastAsia="Times New Roman" w:cs="Arial"/>
          <w:color w:val="222222"/>
          <w:lang w:eastAsia="hu-HU"/>
        </w:rPr>
        <w:t>Koohi</w:t>
      </w:r>
      <w:proofErr w:type="spellEnd"/>
      <w:r>
        <w:rPr>
          <w:rFonts w:eastAsia="Times New Roman" w:cs="Arial"/>
          <w:color w:val="222222"/>
          <w:lang w:eastAsia="hu-HU"/>
        </w:rPr>
        <w:t xml:space="preserve"> Jázmin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</w:r>
      <w:proofErr w:type="spellStart"/>
      <w:r>
        <w:rPr>
          <w:rFonts w:eastAsia="Times New Roman" w:cs="Arial"/>
          <w:color w:val="222222"/>
          <w:lang w:eastAsia="hu-HU"/>
        </w:rPr>
        <w:t>Anon</w:t>
      </w:r>
      <w:proofErr w:type="spellEnd"/>
      <w:proofErr w:type="gramStart"/>
      <w:r>
        <w:rPr>
          <w:rFonts w:eastAsia="Times New Roman" w:cs="Arial"/>
          <w:color w:val="222222"/>
          <w:lang w:eastAsia="hu-HU"/>
        </w:rPr>
        <w:t>.</w:t>
      </w:r>
      <w:r w:rsidR="00D03419">
        <w:rPr>
          <w:rFonts w:eastAsia="Times New Roman" w:cs="Arial"/>
          <w:color w:val="222222"/>
          <w:lang w:eastAsia="hu-HU"/>
        </w:rPr>
        <w:t>:</w:t>
      </w:r>
      <w:proofErr w:type="gramEnd"/>
      <w:r>
        <w:rPr>
          <w:rFonts w:eastAsia="Times New Roman" w:cs="Arial"/>
          <w:color w:val="222222"/>
          <w:lang w:eastAsia="hu-HU"/>
        </w:rPr>
        <w:t xml:space="preserve"> Ugrós tánc</w:t>
      </w:r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0E0381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color w:val="222222"/>
          <w:lang w:eastAsia="hu-HU"/>
        </w:rPr>
        <w:t>Szalai Kitti Zsuzsanna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1</w:t>
      </w:r>
      <w:r>
        <w:rPr>
          <w:rFonts w:eastAsia="Times New Roman" w:cs="Arial"/>
          <w:color w:val="222222"/>
          <w:lang w:eastAsia="hu-HU"/>
        </w:rPr>
        <w:tab/>
        <w:t>Népdalok</w:t>
      </w:r>
      <w:r>
        <w:rPr>
          <w:rFonts w:eastAsia="Times New Roman" w:cs="Arial"/>
          <w:color w:val="222222"/>
          <w:lang w:eastAsia="hu-HU"/>
        </w:rPr>
        <w:tab/>
        <w:t>fagott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0E0381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>Kőrösi Vivien</w:t>
      </w:r>
      <w:r w:rsidR="00126802">
        <w:rPr>
          <w:rFonts w:eastAsia="Times New Roman" w:cs="Arial"/>
          <w:color w:val="222222"/>
          <w:vertAlign w:val="superscript"/>
          <w:lang w:eastAsia="hu-HU"/>
        </w:rPr>
        <w:t>3</w:t>
      </w:r>
      <w:r>
        <w:rPr>
          <w:rFonts w:eastAsia="Times New Roman" w:cs="Arial"/>
          <w:color w:val="222222"/>
          <w:lang w:eastAsia="hu-HU"/>
        </w:rPr>
        <w:tab/>
      </w:r>
      <w:proofErr w:type="spellStart"/>
      <w:r>
        <w:rPr>
          <w:rFonts w:eastAsia="Times New Roman" w:cs="Arial"/>
          <w:color w:val="222222"/>
          <w:lang w:eastAsia="hu-HU"/>
        </w:rPr>
        <w:t>Daróci-Bárdos</w:t>
      </w:r>
      <w:proofErr w:type="spellEnd"/>
      <w:r>
        <w:rPr>
          <w:rFonts w:eastAsia="Times New Roman" w:cs="Arial"/>
          <w:color w:val="222222"/>
          <w:lang w:eastAsia="hu-HU"/>
        </w:rPr>
        <w:t xml:space="preserve"> T</w:t>
      </w:r>
      <w:proofErr w:type="gramStart"/>
      <w:r>
        <w:rPr>
          <w:rFonts w:eastAsia="Times New Roman" w:cs="Arial"/>
          <w:color w:val="222222"/>
          <w:lang w:eastAsia="hu-HU"/>
        </w:rPr>
        <w:t>.</w:t>
      </w:r>
      <w:r w:rsidR="00D03419">
        <w:rPr>
          <w:rFonts w:eastAsia="Times New Roman" w:cs="Arial"/>
          <w:color w:val="222222"/>
          <w:lang w:eastAsia="hu-HU"/>
        </w:rPr>
        <w:t>:</w:t>
      </w:r>
      <w:proofErr w:type="gramEnd"/>
      <w:r>
        <w:rPr>
          <w:rFonts w:eastAsia="Times New Roman" w:cs="Arial"/>
          <w:color w:val="222222"/>
          <w:lang w:eastAsia="hu-HU"/>
        </w:rPr>
        <w:t xml:space="preserve"> Elvesztettem a kecskémet</w:t>
      </w:r>
      <w:r>
        <w:rPr>
          <w:rFonts w:eastAsia="Times New Roman" w:cs="Arial"/>
          <w:color w:val="222222"/>
          <w:lang w:eastAsia="hu-HU"/>
        </w:rPr>
        <w:tab/>
        <w:t>furulya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</w:p>
    <w:p w:rsidR="000E0381" w:rsidRPr="00071D82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>
        <w:rPr>
          <w:rFonts w:eastAsia="Times New Roman" w:cs="Arial"/>
          <w:lang w:eastAsia="hu-HU"/>
        </w:rPr>
        <w:t>Cseri Karina Leila</w:t>
      </w:r>
      <w:r w:rsidR="00126802">
        <w:rPr>
          <w:rFonts w:eastAsia="Times New Roman" w:cs="Arial"/>
          <w:vertAlign w:val="superscript"/>
          <w:lang w:eastAsia="hu-HU"/>
        </w:rPr>
        <w:t>2</w:t>
      </w:r>
      <w:r>
        <w:rPr>
          <w:rFonts w:eastAsia="Times New Roman" w:cs="Arial"/>
          <w:lang w:eastAsia="hu-HU"/>
        </w:rPr>
        <w:tab/>
      </w:r>
      <w:proofErr w:type="spellStart"/>
      <w:r w:rsidRPr="000E0381">
        <w:rPr>
          <w:rFonts w:eastAsia="Times New Roman" w:cs="Arial"/>
          <w:lang w:eastAsia="hu-HU"/>
        </w:rPr>
        <w:t>Baklanova</w:t>
      </w:r>
      <w:proofErr w:type="spellEnd"/>
      <w:r w:rsidRPr="000E0381">
        <w:rPr>
          <w:rFonts w:eastAsia="Times New Roman" w:cs="Arial"/>
          <w:lang w:eastAsia="hu-HU"/>
        </w:rPr>
        <w:t>: Körtánc </w:t>
      </w:r>
      <w:r>
        <w:rPr>
          <w:rFonts w:eastAsia="Times New Roman" w:cs="Arial"/>
          <w:lang w:eastAsia="hu-HU"/>
        </w:rPr>
        <w:tab/>
        <w:t>fuvola</w:t>
      </w:r>
      <w:r>
        <w:rPr>
          <w:rFonts w:eastAsia="Times New Roman" w:cs="Arial"/>
          <w:vertAlign w:val="superscript"/>
          <w:lang w:eastAsia="hu-HU"/>
        </w:rPr>
        <w:t>2</w:t>
      </w:r>
    </w:p>
    <w:p w:rsidR="000E0381" w:rsidRDefault="000E0381" w:rsidP="00884A82">
      <w:pPr>
        <w:tabs>
          <w:tab w:val="left" w:pos="3969"/>
          <w:tab w:val="left" w:pos="8222"/>
        </w:tabs>
        <w:spacing w:line="480" w:lineRule="auto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Tóth Johanna</w:t>
      </w:r>
      <w:r w:rsidR="00126802">
        <w:rPr>
          <w:rFonts w:eastAsia="Times New Roman" w:cs="Arial"/>
          <w:vertAlign w:val="superscript"/>
          <w:lang w:eastAsia="hu-HU"/>
        </w:rPr>
        <w:t>3</w:t>
      </w:r>
      <w:r>
        <w:rPr>
          <w:rFonts w:eastAsia="Times New Roman" w:cs="Arial"/>
          <w:lang w:eastAsia="hu-HU"/>
        </w:rPr>
        <w:t xml:space="preserve"> </w:t>
      </w:r>
      <w:r>
        <w:rPr>
          <w:rFonts w:eastAsia="Times New Roman" w:cs="Arial"/>
          <w:lang w:eastAsia="hu-HU"/>
        </w:rPr>
        <w:tab/>
        <w:t>Bartók B.</w:t>
      </w:r>
      <w:r w:rsidR="00D03419">
        <w:rPr>
          <w:rFonts w:eastAsia="Times New Roman" w:cs="Arial"/>
          <w:lang w:eastAsia="hu-HU"/>
        </w:rPr>
        <w:t>:</w:t>
      </w:r>
      <w:r>
        <w:rPr>
          <w:rFonts w:eastAsia="Times New Roman" w:cs="Arial"/>
          <w:lang w:eastAsia="hu-HU"/>
        </w:rPr>
        <w:t xml:space="preserve"> Este a székelyeknél</w:t>
      </w:r>
      <w:r>
        <w:rPr>
          <w:rFonts w:eastAsia="Times New Roman" w:cs="Arial"/>
          <w:lang w:eastAsia="hu-HU"/>
        </w:rPr>
        <w:tab/>
        <w:t>klarinét</w:t>
      </w:r>
      <w:r>
        <w:rPr>
          <w:rFonts w:eastAsia="Times New Roman" w:cs="Arial"/>
          <w:vertAlign w:val="superscript"/>
          <w:lang w:eastAsia="hu-HU"/>
        </w:rPr>
        <w:t>8</w:t>
      </w:r>
    </w:p>
    <w:p w:rsidR="00071D82" w:rsidRDefault="00071D82" w:rsidP="00071D82">
      <w:pPr>
        <w:tabs>
          <w:tab w:val="left" w:pos="3969"/>
          <w:tab w:val="left" w:pos="8222"/>
        </w:tabs>
        <w:spacing w:line="360" w:lineRule="auto"/>
        <w:rPr>
          <w:rFonts w:eastAsia="Times New Roman" w:cs="Arial"/>
          <w:lang w:eastAsia="hu-HU"/>
        </w:rPr>
      </w:pPr>
    </w:p>
    <w:p w:rsidR="00071D82" w:rsidRPr="00071D82" w:rsidRDefault="00071D82" w:rsidP="00071D82">
      <w:pPr>
        <w:tabs>
          <w:tab w:val="left" w:pos="3969"/>
          <w:tab w:val="left" w:pos="8222"/>
        </w:tabs>
        <w:spacing w:line="360" w:lineRule="auto"/>
        <w:rPr>
          <w:rFonts w:eastAsia="Times New Roman" w:cs="Arial"/>
          <w:lang w:eastAsia="hu-HU"/>
        </w:rPr>
      </w:pPr>
      <w:r w:rsidRPr="00884A82">
        <w:rPr>
          <w:rFonts w:eastAsia="Times New Roman" w:cs="Arial"/>
          <w:b/>
          <w:lang w:eastAsia="hu-HU"/>
        </w:rPr>
        <w:t>Felkészítő tanárok</w:t>
      </w:r>
      <w:r>
        <w:rPr>
          <w:rFonts w:eastAsia="Times New Roman" w:cs="Arial"/>
          <w:lang w:eastAsia="hu-HU"/>
        </w:rPr>
        <w:t xml:space="preserve">: </w:t>
      </w:r>
      <w:proofErr w:type="spellStart"/>
      <w:r w:rsidR="00126802">
        <w:rPr>
          <w:rFonts w:eastAsia="Times New Roman" w:cs="Arial"/>
          <w:lang w:eastAsia="hu-HU"/>
        </w:rPr>
        <w:t>Herpay</w:t>
      </w:r>
      <w:proofErr w:type="spellEnd"/>
      <w:r w:rsidR="00126802">
        <w:rPr>
          <w:rFonts w:eastAsia="Times New Roman" w:cs="Arial"/>
          <w:lang w:eastAsia="hu-HU"/>
        </w:rPr>
        <w:t xml:space="preserve"> Ágnes</w:t>
      </w:r>
      <w:r w:rsidR="00884A82">
        <w:rPr>
          <w:rFonts w:eastAsia="Times New Roman" w:cs="Arial"/>
          <w:lang w:eastAsia="hu-HU"/>
        </w:rPr>
        <w:t xml:space="preserve"> DLA</w:t>
      </w:r>
      <w:r w:rsidR="00126802">
        <w:rPr>
          <w:rFonts w:eastAsia="Times New Roman" w:cs="Arial"/>
          <w:vertAlign w:val="superscript"/>
          <w:lang w:eastAsia="hu-HU"/>
        </w:rPr>
        <w:t>1</w:t>
      </w:r>
      <w:r w:rsidR="00126802">
        <w:rPr>
          <w:rFonts w:eastAsia="Times New Roman" w:cs="Arial"/>
          <w:lang w:eastAsia="hu-HU"/>
        </w:rPr>
        <w:t xml:space="preserve">, </w:t>
      </w:r>
      <w:r>
        <w:rPr>
          <w:rFonts w:eastAsia="Times New Roman" w:cs="Arial"/>
          <w:lang w:eastAsia="hu-HU"/>
        </w:rPr>
        <w:t>Kővári Dóra</w:t>
      </w:r>
      <w:r w:rsidR="00126802">
        <w:rPr>
          <w:rFonts w:eastAsia="Times New Roman" w:cs="Arial"/>
          <w:vertAlign w:val="superscript"/>
          <w:lang w:eastAsia="hu-HU"/>
        </w:rPr>
        <w:t>2</w:t>
      </w:r>
      <w:r>
        <w:rPr>
          <w:rFonts w:eastAsia="Times New Roman" w:cs="Arial"/>
          <w:lang w:eastAsia="hu-HU"/>
        </w:rPr>
        <w:t>, Németh Ágnes</w:t>
      </w:r>
      <w:r w:rsidR="00126802">
        <w:rPr>
          <w:rFonts w:eastAsia="Times New Roman" w:cs="Arial"/>
          <w:vertAlign w:val="superscript"/>
          <w:lang w:eastAsia="hu-HU"/>
        </w:rPr>
        <w:t>3</w:t>
      </w:r>
      <w:r>
        <w:rPr>
          <w:rFonts w:eastAsia="Times New Roman" w:cs="Arial"/>
          <w:lang w:eastAsia="hu-HU"/>
        </w:rPr>
        <w:t>, Véghelyi Ákos</w:t>
      </w:r>
    </w:p>
    <w:sectPr w:rsidR="00071D82" w:rsidRPr="0007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51343B"/>
    <w:rsid w:val="00567591"/>
    <w:rsid w:val="00884A82"/>
    <w:rsid w:val="00945DE6"/>
    <w:rsid w:val="00CB56DA"/>
    <w:rsid w:val="00D03419"/>
    <w:rsid w:val="00DD4A0F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CABD-C8CB-4C61-97F7-8D77F05C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6</cp:revision>
  <dcterms:created xsi:type="dcterms:W3CDTF">2017-05-14T11:43:00Z</dcterms:created>
  <dcterms:modified xsi:type="dcterms:W3CDTF">2017-05-15T06:48:00Z</dcterms:modified>
</cp:coreProperties>
</file>